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C90324">
        <w:rPr>
          <w:sz w:val="28"/>
          <w:szCs w:val="28"/>
        </w:rPr>
        <w:t>2</w:t>
      </w:r>
      <w:r w:rsidR="00C66720">
        <w:rPr>
          <w:sz w:val="28"/>
          <w:szCs w:val="28"/>
        </w:rPr>
        <w:t>6</w:t>
      </w:r>
      <w:r w:rsidR="00C90324">
        <w:rPr>
          <w:sz w:val="28"/>
          <w:szCs w:val="28"/>
        </w:rPr>
        <w:t>0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FD3D2C">
        <w:rPr>
          <w:bCs/>
          <w:sz w:val="28"/>
          <w:szCs w:val="28"/>
        </w:rPr>
        <w:t>1</w:t>
      </w:r>
      <w:r w:rsidR="00C66720">
        <w:rPr>
          <w:bCs/>
          <w:sz w:val="28"/>
          <w:szCs w:val="28"/>
        </w:rPr>
        <w:t>695-40</w:t>
      </w:r>
    </w:p>
    <w:p w:rsidR="00595E13" w:rsidP="00E36B95">
      <w:pPr>
        <w:jc w:val="center"/>
        <w:rPr>
          <w:sz w:val="28"/>
          <w:szCs w:val="28"/>
        </w:rPr>
      </w:pPr>
    </w:p>
    <w:p w:rsidR="00576477" w:rsidP="00E36B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C90324">
        <w:rPr>
          <w:sz w:val="28"/>
          <w:szCs w:val="28"/>
        </w:rPr>
        <w:t>2</w:t>
      </w:r>
      <w:r w:rsidR="00C66720">
        <w:rPr>
          <w:sz w:val="28"/>
          <w:szCs w:val="28"/>
        </w:rPr>
        <w:t>6</w:t>
      </w:r>
      <w:r w:rsidR="00C90324">
        <w:rPr>
          <w:sz w:val="28"/>
          <w:szCs w:val="28"/>
        </w:rPr>
        <w:t>0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</w:p>
    <w:p w:rsidR="00576477" w:rsidP="00E36B9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78DB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06 мая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595E13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B6332E">
        <w:rPr>
          <w:sz w:val="28"/>
          <w:szCs w:val="28"/>
        </w:rPr>
        <w:t>,</w:t>
      </w:r>
      <w:r w:rsidRPr="00FE3427">
        <w:rPr>
          <w:sz w:val="28"/>
          <w:szCs w:val="28"/>
        </w:rPr>
        <w:t xml:space="preserve"> в отношении</w:t>
      </w:r>
    </w:p>
    <w:p w:rsidR="00E36B95" w:rsidP="00E36B95">
      <w:pPr>
        <w:ind w:left="1418"/>
        <w:jc w:val="both"/>
        <w:rPr>
          <w:sz w:val="28"/>
          <w:szCs w:val="28"/>
        </w:rPr>
      </w:pPr>
    </w:p>
    <w:p w:rsidR="00D321D9" w:rsidP="00B6332E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Чернышова</w:t>
      </w:r>
      <w:r>
        <w:rPr>
          <w:sz w:val="28"/>
          <w:szCs w:val="28"/>
        </w:rPr>
        <w:t xml:space="preserve"> С.В.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8B4F5E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8B4F5E">
        <w:rPr>
          <w:sz w:val="28"/>
          <w:szCs w:val="28"/>
        </w:rPr>
        <w:t>проживающего</w:t>
      </w:r>
      <w:r w:rsidRPr="004B5525" w:rsidR="008B4F5E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8B4F5E"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16 апреля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14</w:t>
      </w:r>
      <w:r w:rsidR="00FD3D2C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C90324"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55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Чернышов</w:t>
      </w:r>
      <w:r>
        <w:rPr>
          <w:sz w:val="28"/>
          <w:szCs w:val="28"/>
        </w:rPr>
        <w:t xml:space="preserve"> С.В.</w:t>
      </w:r>
      <w:r w:rsidR="0024136B">
        <w:rPr>
          <w:sz w:val="28"/>
          <w:szCs w:val="28"/>
        </w:rPr>
        <w:t xml:space="preserve"> </w:t>
      </w:r>
      <w:r w:rsidR="00C90324">
        <w:rPr>
          <w:color w:val="000000"/>
          <w:sz w:val="28"/>
          <w:szCs w:val="28"/>
        </w:rPr>
        <w:t xml:space="preserve">в районе дома </w:t>
      </w:r>
      <w:r w:rsidR="006466D0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управлял транспортным средством </w:t>
      </w:r>
      <w:r w:rsidR="00C35651">
        <w:rPr>
          <w:color w:val="000000"/>
          <w:sz w:val="28"/>
          <w:szCs w:val="28"/>
        </w:rPr>
        <w:t>«</w:t>
      </w:r>
      <w:r w:rsidR="006466D0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государственн</w:t>
      </w:r>
      <w:r w:rsidR="00FD3D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регистрационн</w:t>
      </w:r>
      <w:r w:rsidR="00FD3D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знак</w:t>
      </w:r>
      <w:r w:rsidR="00FD3D2C">
        <w:rPr>
          <w:color w:val="000000"/>
          <w:sz w:val="28"/>
          <w:szCs w:val="28"/>
        </w:rPr>
        <w:t xml:space="preserve"> </w:t>
      </w:r>
      <w:r w:rsidR="006466D0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C66720" w:rsidP="00C66720">
      <w:pPr>
        <w:pStyle w:val="21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Чернышов</w:t>
      </w:r>
      <w:r>
        <w:rPr>
          <w:sz w:val="28"/>
          <w:szCs w:val="28"/>
        </w:rPr>
        <w:t xml:space="preserve"> С.В. </w:t>
      </w:r>
      <w:r>
        <w:rPr>
          <w:color w:val="000000"/>
          <w:sz w:val="28"/>
          <w:szCs w:val="28"/>
        </w:rPr>
        <w:t>вину в совершении вмененного административного правонарушения признал</w:t>
      </w:r>
      <w:r w:rsidR="00B6332E">
        <w:rPr>
          <w:color w:val="000000"/>
          <w:sz w:val="28"/>
          <w:szCs w:val="28"/>
        </w:rPr>
        <w:t>, в содеянном раскаялся</w:t>
      </w:r>
      <w:r>
        <w:rPr>
          <w:color w:val="000000"/>
          <w:sz w:val="28"/>
          <w:szCs w:val="28"/>
        </w:rPr>
        <w:t>.</w:t>
      </w:r>
    </w:p>
    <w:p w:rsidR="00C66720" w:rsidP="00C667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заслушав </w:t>
      </w:r>
      <w:r>
        <w:rPr>
          <w:sz w:val="28"/>
          <w:szCs w:val="28"/>
        </w:rPr>
        <w:t>Чернышова</w:t>
      </w:r>
      <w:r>
        <w:rPr>
          <w:sz w:val="28"/>
          <w:szCs w:val="28"/>
        </w:rPr>
        <w:t xml:space="preserve"> С.В.,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2.7 Правил дорожного движения Российской Федерации, утв. Постановлением Совета Министров - Правительства РФ от 23 </w:t>
      </w:r>
      <w:r>
        <w:rPr>
          <w:color w:val="000000"/>
          <w:sz w:val="28"/>
          <w:szCs w:val="28"/>
        </w:rPr>
        <w:t>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C66720">
        <w:rPr>
          <w:sz w:val="28"/>
          <w:szCs w:val="28"/>
        </w:rPr>
        <w:t>Чернышова</w:t>
      </w:r>
      <w:r w:rsidR="00C66720">
        <w:rPr>
          <w:sz w:val="28"/>
          <w:szCs w:val="28"/>
        </w:rPr>
        <w:t xml:space="preserve"> С.В.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C35651">
        <w:rPr>
          <w:sz w:val="28"/>
          <w:szCs w:val="28"/>
        </w:rPr>
        <w:t>7</w:t>
      </w:r>
      <w:r w:rsidR="00FD3D2C">
        <w:rPr>
          <w:sz w:val="28"/>
          <w:szCs w:val="28"/>
        </w:rPr>
        <w:t>1</w:t>
      </w:r>
      <w:r w:rsidR="00C66720">
        <w:rPr>
          <w:sz w:val="28"/>
          <w:szCs w:val="28"/>
        </w:rPr>
        <w:t>8870</w:t>
      </w:r>
      <w:r>
        <w:rPr>
          <w:sz w:val="28"/>
          <w:szCs w:val="28"/>
        </w:rPr>
        <w:t xml:space="preserve"> от </w:t>
      </w:r>
      <w:r w:rsidR="00C66720">
        <w:rPr>
          <w:sz w:val="28"/>
          <w:szCs w:val="28"/>
        </w:rPr>
        <w:t>22 апреля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C66720">
        <w:rPr>
          <w:color w:val="000000"/>
          <w:sz w:val="28"/>
          <w:szCs w:val="28"/>
        </w:rPr>
        <w:t xml:space="preserve">16 апреля 2026 года в 14 часов 55 минут </w:t>
      </w:r>
      <w:r w:rsidR="00C66720">
        <w:rPr>
          <w:sz w:val="28"/>
          <w:szCs w:val="28"/>
        </w:rPr>
        <w:t>Чернышов</w:t>
      </w:r>
      <w:r w:rsidR="00C66720">
        <w:rPr>
          <w:sz w:val="28"/>
          <w:szCs w:val="28"/>
        </w:rPr>
        <w:t xml:space="preserve"> С.В. </w:t>
      </w:r>
      <w:r w:rsidR="00C66720">
        <w:rPr>
          <w:color w:val="000000"/>
          <w:sz w:val="28"/>
          <w:szCs w:val="28"/>
        </w:rPr>
        <w:t xml:space="preserve">в районе дома </w:t>
      </w:r>
      <w:r w:rsidR="006466D0">
        <w:rPr>
          <w:color w:val="000000"/>
          <w:sz w:val="28"/>
          <w:szCs w:val="28"/>
        </w:rPr>
        <w:t>*</w:t>
      </w:r>
      <w:r w:rsidR="00C66720">
        <w:rPr>
          <w:color w:val="000000"/>
          <w:sz w:val="28"/>
          <w:szCs w:val="28"/>
        </w:rPr>
        <w:t xml:space="preserve">, в нарушение </w:t>
      </w:r>
      <w:r w:rsidR="00C66720">
        <w:rPr>
          <w:sz w:val="28"/>
          <w:szCs w:val="28"/>
        </w:rPr>
        <w:t>п. 2.7 Правил дорожного движения Российской Федерации</w:t>
      </w:r>
      <w:r w:rsidR="00C66720">
        <w:rPr>
          <w:color w:val="000000"/>
          <w:sz w:val="28"/>
          <w:szCs w:val="28"/>
        </w:rPr>
        <w:t xml:space="preserve"> управлял транспортным средством «</w:t>
      </w:r>
      <w:r w:rsidR="006466D0">
        <w:rPr>
          <w:color w:val="000000"/>
          <w:sz w:val="28"/>
          <w:szCs w:val="28"/>
        </w:rPr>
        <w:t>*</w:t>
      </w:r>
      <w:r w:rsidR="00C66720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6466D0">
        <w:rPr>
          <w:color w:val="000000"/>
          <w:sz w:val="28"/>
          <w:szCs w:val="28"/>
        </w:rPr>
        <w:t>*</w:t>
      </w:r>
      <w:r w:rsidR="00C6672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C66720">
        <w:rPr>
          <w:sz w:val="28"/>
          <w:szCs w:val="28"/>
        </w:rPr>
        <w:t>Чернышову</w:t>
      </w:r>
      <w:r w:rsidR="00C66720">
        <w:rPr>
          <w:sz w:val="28"/>
          <w:szCs w:val="28"/>
        </w:rPr>
        <w:t xml:space="preserve"> С.В.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FD3D2C">
        <w:rPr>
          <w:sz w:val="28"/>
          <w:szCs w:val="28"/>
        </w:rPr>
        <w:t>807</w:t>
      </w:r>
      <w:r w:rsidR="00C66720">
        <w:rPr>
          <w:sz w:val="28"/>
          <w:szCs w:val="28"/>
        </w:rPr>
        <w:t>36</w:t>
      </w:r>
      <w:r>
        <w:rPr>
          <w:sz w:val="28"/>
          <w:szCs w:val="28"/>
        </w:rPr>
        <w:t xml:space="preserve"> от </w:t>
      </w:r>
      <w:r w:rsidR="00C66720">
        <w:rPr>
          <w:sz w:val="28"/>
          <w:szCs w:val="28"/>
        </w:rPr>
        <w:t>16 апреля</w:t>
      </w:r>
      <w:r w:rsidR="00DC3EA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FA344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C66720">
        <w:rPr>
          <w:sz w:val="28"/>
          <w:szCs w:val="28"/>
        </w:rPr>
        <w:t>Чернышова</w:t>
      </w:r>
      <w:r w:rsidR="00C66720">
        <w:rPr>
          <w:sz w:val="28"/>
          <w:szCs w:val="28"/>
        </w:rPr>
        <w:t xml:space="preserve"> С.В.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C66720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C66720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C66720">
        <w:rPr>
          <w:color w:val="000000"/>
          <w:sz w:val="28"/>
          <w:szCs w:val="28"/>
        </w:rPr>
        <w:t>, резкое изменение окраски кожных покровов лица, поведение, не соответствующее обстановке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4D1FB1" w:rsidP="004D1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показаниями технического средства изме</w:t>
      </w:r>
      <w:r w:rsidR="00C90324">
        <w:rPr>
          <w:sz w:val="28"/>
          <w:szCs w:val="28"/>
        </w:rPr>
        <w:t xml:space="preserve">рения </w:t>
      </w:r>
      <w:r w:rsidR="00C90324">
        <w:rPr>
          <w:sz w:val="28"/>
          <w:szCs w:val="28"/>
        </w:rPr>
        <w:t>Алкотектор</w:t>
      </w:r>
      <w:r w:rsidR="00C90324">
        <w:rPr>
          <w:sz w:val="28"/>
          <w:szCs w:val="28"/>
        </w:rPr>
        <w:t xml:space="preserve"> PRO-100 </w:t>
      </w:r>
      <w:r w:rsidR="00C90324">
        <w:rPr>
          <w:sz w:val="28"/>
          <w:szCs w:val="28"/>
        </w:rPr>
        <w:t>touch</w:t>
      </w:r>
      <w:r w:rsidR="00C90324">
        <w:rPr>
          <w:sz w:val="28"/>
          <w:szCs w:val="28"/>
        </w:rPr>
        <w:t>-М</w:t>
      </w:r>
      <w:r>
        <w:rPr>
          <w:sz w:val="28"/>
          <w:szCs w:val="28"/>
        </w:rPr>
        <w:t xml:space="preserve"> № </w:t>
      </w:r>
      <w:r w:rsidR="00C90324">
        <w:rPr>
          <w:sz w:val="28"/>
          <w:szCs w:val="28"/>
        </w:rPr>
        <w:t xml:space="preserve">127430, </w:t>
      </w:r>
      <w:r>
        <w:rPr>
          <w:sz w:val="28"/>
          <w:szCs w:val="28"/>
        </w:rPr>
        <w:t xml:space="preserve">согласно которым концентрация абсолютного этилового спирта на один литр выдыхаемого </w:t>
      </w:r>
      <w:r w:rsidR="00C66720">
        <w:rPr>
          <w:sz w:val="28"/>
          <w:szCs w:val="28"/>
        </w:rPr>
        <w:t>Чернышовым</w:t>
      </w:r>
      <w:r w:rsidR="00C66720">
        <w:rPr>
          <w:sz w:val="28"/>
          <w:szCs w:val="28"/>
        </w:rPr>
        <w:t xml:space="preserve"> С.В.</w:t>
      </w:r>
      <w:r>
        <w:rPr>
          <w:sz w:val="28"/>
          <w:szCs w:val="28"/>
        </w:rPr>
        <w:t xml:space="preserve"> воздуха на момент освидетельствования составила </w:t>
      </w:r>
      <w:r w:rsidR="00C90324">
        <w:rPr>
          <w:sz w:val="28"/>
          <w:szCs w:val="28"/>
        </w:rPr>
        <w:t>0</w:t>
      </w:r>
      <w:r w:rsidR="00FA3440">
        <w:rPr>
          <w:sz w:val="28"/>
          <w:szCs w:val="28"/>
        </w:rPr>
        <w:t>,</w:t>
      </w:r>
      <w:r w:rsidR="00C66720">
        <w:rPr>
          <w:sz w:val="28"/>
          <w:szCs w:val="28"/>
        </w:rPr>
        <w:t>000</w:t>
      </w:r>
      <w:r>
        <w:rPr>
          <w:sz w:val="28"/>
          <w:szCs w:val="28"/>
        </w:rPr>
        <w:t xml:space="preserve"> мг/л;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C66720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="00C66720">
        <w:rPr>
          <w:sz w:val="28"/>
          <w:szCs w:val="28"/>
        </w:rPr>
        <w:t>470</w:t>
      </w:r>
      <w:r>
        <w:rPr>
          <w:sz w:val="28"/>
          <w:szCs w:val="28"/>
        </w:rPr>
        <w:t xml:space="preserve"> от </w:t>
      </w:r>
      <w:r w:rsidR="00FD3D2C">
        <w:rPr>
          <w:sz w:val="28"/>
          <w:szCs w:val="28"/>
        </w:rPr>
        <w:t>1</w:t>
      </w:r>
      <w:r w:rsidR="00CE7815">
        <w:rPr>
          <w:sz w:val="28"/>
          <w:szCs w:val="28"/>
        </w:rPr>
        <w:t>6</w:t>
      </w:r>
      <w:r w:rsidR="00C90324">
        <w:rPr>
          <w:sz w:val="28"/>
          <w:szCs w:val="28"/>
        </w:rPr>
        <w:t xml:space="preserve"> </w:t>
      </w:r>
      <w:r w:rsidR="00CE7815">
        <w:rPr>
          <w:sz w:val="28"/>
          <w:szCs w:val="28"/>
        </w:rPr>
        <w:t>апреля</w:t>
      </w:r>
      <w:r w:rsidR="00C9032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C66720">
        <w:rPr>
          <w:sz w:val="28"/>
          <w:szCs w:val="28"/>
        </w:rPr>
        <w:t>Чернышова</w:t>
      </w:r>
      <w:r w:rsidR="00C66720">
        <w:rPr>
          <w:sz w:val="28"/>
          <w:szCs w:val="28"/>
        </w:rPr>
        <w:t xml:space="preserve"> С.В.</w:t>
      </w:r>
      <w:r>
        <w:rPr>
          <w:sz w:val="28"/>
          <w:szCs w:val="28"/>
        </w:rPr>
        <w:t xml:space="preserve"> с</w:t>
      </w:r>
      <w:r w:rsidR="00CE7815">
        <w:rPr>
          <w:sz w:val="28"/>
          <w:szCs w:val="28"/>
        </w:rPr>
        <w:t>остояние алкогольного опьянения не</w:t>
      </w:r>
      <w:r>
        <w:rPr>
          <w:sz w:val="28"/>
          <w:szCs w:val="28"/>
        </w:rPr>
        <w:t xml:space="preserve"> </w:t>
      </w:r>
      <w:r w:rsidR="00CE7815">
        <w:rPr>
          <w:sz w:val="28"/>
          <w:szCs w:val="28"/>
        </w:rPr>
        <w:t xml:space="preserve">установлено, </w:t>
      </w:r>
      <w:r>
        <w:rPr>
          <w:sz w:val="28"/>
          <w:szCs w:val="28"/>
        </w:rPr>
        <w:t xml:space="preserve">при этом с результатом освидетельствования </w:t>
      </w:r>
      <w:r w:rsidR="00C66720">
        <w:rPr>
          <w:sz w:val="28"/>
          <w:szCs w:val="28"/>
        </w:rPr>
        <w:t>Чернышов</w:t>
      </w:r>
      <w:r w:rsidR="00C66720">
        <w:rPr>
          <w:sz w:val="28"/>
          <w:szCs w:val="28"/>
        </w:rPr>
        <w:t xml:space="preserve"> С.В.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4C573E" w:rsidP="004C57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86 ИК №003429 от 16 апреля 2026 года о направлении на медицинское освидетельствование на состояние опьянения, согласно которому 16 апреля 2026 года в 15 часов 29 минут </w:t>
      </w:r>
      <w:r>
        <w:rPr>
          <w:sz w:val="28"/>
          <w:szCs w:val="28"/>
        </w:rPr>
        <w:t>Чернышов</w:t>
      </w:r>
      <w:r>
        <w:rPr>
          <w:sz w:val="28"/>
          <w:szCs w:val="28"/>
        </w:rPr>
        <w:t xml:space="preserve"> С.В. был направлен на медицинское освидетельствование на состояние опьянения. Основанием для направления на медицинское освидетельствование на состояние опьянения явилось наличие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 Пройти медицинское освидетельствование </w:t>
      </w:r>
      <w:r>
        <w:rPr>
          <w:sz w:val="28"/>
          <w:szCs w:val="28"/>
        </w:rPr>
        <w:t>Чернышов</w:t>
      </w:r>
      <w:r>
        <w:rPr>
          <w:sz w:val="28"/>
          <w:szCs w:val="28"/>
        </w:rPr>
        <w:t xml:space="preserve"> С.В. </w:t>
      </w:r>
      <w:r>
        <w:rPr>
          <w:color w:val="000000"/>
          <w:sz w:val="28"/>
          <w:szCs w:val="28"/>
        </w:rPr>
        <w:t>согласился,</w:t>
      </w:r>
      <w:r>
        <w:rPr>
          <w:sz w:val="28"/>
          <w:szCs w:val="28"/>
        </w:rPr>
        <w:t xml:space="preserve"> о чем внес соответствующую запись в протокол;</w:t>
      </w:r>
    </w:p>
    <w:p w:rsidR="004C573E" w:rsidP="004C573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№ 219 от 16 апреля 2026 года, согласно которой 16 апреля 2026 года </w:t>
      </w:r>
      <w:r>
        <w:rPr>
          <w:sz w:val="28"/>
          <w:szCs w:val="28"/>
        </w:rPr>
        <w:t>Чернышов</w:t>
      </w:r>
      <w:r>
        <w:rPr>
          <w:sz w:val="28"/>
          <w:szCs w:val="28"/>
        </w:rPr>
        <w:t xml:space="preserve"> С.В. </w:t>
      </w:r>
      <w:r>
        <w:rPr>
          <w:color w:val="000000"/>
          <w:sz w:val="28"/>
          <w:szCs w:val="28"/>
        </w:rPr>
        <w:t>б</w:t>
      </w:r>
      <w:r>
        <w:rPr>
          <w:sz w:val="28"/>
          <w:szCs w:val="28"/>
        </w:rPr>
        <w:t>ыл доставлен в БУ ХМАО-Югр</w:t>
      </w:r>
      <w:r w:rsidR="002E3248">
        <w:rPr>
          <w:sz w:val="28"/>
          <w:szCs w:val="28"/>
        </w:rPr>
        <w:t>ы</w:t>
      </w:r>
      <w:r>
        <w:rPr>
          <w:sz w:val="28"/>
          <w:szCs w:val="28"/>
        </w:rPr>
        <w:t xml:space="preserve"> «Советская психоневрологическая больница» структурное подразделение в г. </w:t>
      </w:r>
      <w:r>
        <w:rPr>
          <w:sz w:val="28"/>
          <w:szCs w:val="28"/>
        </w:rPr>
        <w:t>Югорске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похождения медицинского освидетельствования на состояние опьянения. В данной справке также указано, что у </w:t>
      </w:r>
      <w:r>
        <w:rPr>
          <w:sz w:val="28"/>
          <w:szCs w:val="28"/>
        </w:rPr>
        <w:t>Чернышова</w:t>
      </w:r>
      <w:r>
        <w:rPr>
          <w:sz w:val="28"/>
          <w:szCs w:val="28"/>
        </w:rPr>
        <w:t xml:space="preserve"> С.В.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роизведен отбор биологического объекта, после химико-токсикологического исследования которого будет вынесено заключение;</w:t>
      </w:r>
    </w:p>
    <w:p w:rsidR="004C573E" w:rsidP="004C573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№ </w:t>
      </w:r>
      <w:r w:rsidR="00C15504">
        <w:rPr>
          <w:sz w:val="28"/>
          <w:szCs w:val="28"/>
        </w:rPr>
        <w:t>231</w:t>
      </w:r>
      <w:r>
        <w:rPr>
          <w:sz w:val="28"/>
          <w:szCs w:val="28"/>
        </w:rPr>
        <w:t xml:space="preserve"> от </w:t>
      </w:r>
      <w:r w:rsidR="00C15504">
        <w:rPr>
          <w:sz w:val="28"/>
          <w:szCs w:val="28"/>
        </w:rPr>
        <w:t>17 апреля 2026</w:t>
      </w:r>
      <w:r>
        <w:rPr>
          <w:sz w:val="28"/>
          <w:szCs w:val="28"/>
        </w:rPr>
        <w:t xml:space="preserve"> года о результатах химико-токсикологического исследования, согласно которой в биологическом объекте </w:t>
      </w:r>
      <w:r w:rsidR="00C15504">
        <w:rPr>
          <w:sz w:val="28"/>
          <w:szCs w:val="28"/>
        </w:rPr>
        <w:t>Чернышова</w:t>
      </w:r>
      <w:r w:rsidR="00C15504">
        <w:rPr>
          <w:sz w:val="28"/>
          <w:szCs w:val="28"/>
        </w:rPr>
        <w:t xml:space="preserve"> С.В. </w:t>
      </w:r>
      <w:r w:rsidR="002E3248">
        <w:rPr>
          <w:sz w:val="28"/>
          <w:szCs w:val="28"/>
        </w:rPr>
        <w:t xml:space="preserve">обнаружены на уровне предела используемого метода </w:t>
      </w:r>
      <w:r>
        <w:rPr>
          <w:sz w:val="28"/>
          <w:szCs w:val="28"/>
        </w:rPr>
        <w:t>веществ</w:t>
      </w:r>
      <w:r w:rsidR="00BB0A5D">
        <w:rPr>
          <w:sz w:val="28"/>
          <w:szCs w:val="28"/>
        </w:rPr>
        <w:t>а:</w:t>
      </w:r>
      <w:r>
        <w:rPr>
          <w:sz w:val="28"/>
          <w:szCs w:val="28"/>
        </w:rPr>
        <w:t xml:space="preserve"> </w:t>
      </w:r>
      <w:r w:rsidRPr="006466D0" w:rsidR="006466D0">
        <w:rPr>
          <w:sz w:val="28"/>
          <w:szCs w:val="28"/>
        </w:rPr>
        <w:t>*</w:t>
      </w:r>
      <w:r>
        <w:rPr>
          <w:sz w:val="28"/>
          <w:szCs w:val="28"/>
        </w:rPr>
        <w:t xml:space="preserve">; </w:t>
      </w:r>
    </w:p>
    <w:p w:rsidR="004C573E" w:rsidP="004C573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актом медицинского освидетельствования на состояние опьянения №2</w:t>
      </w:r>
      <w:r w:rsidR="00C15504">
        <w:rPr>
          <w:sz w:val="28"/>
          <w:szCs w:val="28"/>
        </w:rPr>
        <w:t>19</w:t>
      </w:r>
      <w:r>
        <w:rPr>
          <w:sz w:val="28"/>
          <w:szCs w:val="28"/>
        </w:rPr>
        <w:t xml:space="preserve"> от 1</w:t>
      </w:r>
      <w:r w:rsidR="00C15504">
        <w:rPr>
          <w:sz w:val="28"/>
          <w:szCs w:val="28"/>
        </w:rPr>
        <w:t>6 апреля</w:t>
      </w:r>
      <w:r>
        <w:rPr>
          <w:sz w:val="28"/>
          <w:szCs w:val="28"/>
        </w:rPr>
        <w:t xml:space="preserve"> 202</w:t>
      </w:r>
      <w:r w:rsidR="00C15504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C15504">
        <w:rPr>
          <w:sz w:val="28"/>
          <w:szCs w:val="28"/>
        </w:rPr>
        <w:t>Чернышова</w:t>
      </w:r>
      <w:r w:rsidR="00C15504">
        <w:rPr>
          <w:sz w:val="28"/>
          <w:szCs w:val="28"/>
        </w:rPr>
        <w:t xml:space="preserve"> С.В. </w:t>
      </w:r>
      <w:r>
        <w:rPr>
          <w:sz w:val="28"/>
          <w:szCs w:val="28"/>
        </w:rPr>
        <w:t xml:space="preserve">установлено состояние опьянения ввиду обнаружения в биологическом материале такого вещества как </w:t>
      </w:r>
      <w:r w:rsidR="006466D0">
        <w:rPr>
          <w:sz w:val="28"/>
          <w:szCs w:val="28"/>
        </w:rPr>
        <w:t>*</w:t>
      </w:r>
      <w:r>
        <w:rPr>
          <w:sz w:val="28"/>
          <w:szCs w:val="28"/>
        </w:rPr>
        <w:t>. Медицинское заключение дано на основании результатов исследований, отраженных в справке о результатах химико-токсикологического исследования №</w:t>
      </w:r>
      <w:r w:rsidR="00C15504">
        <w:rPr>
          <w:sz w:val="28"/>
          <w:szCs w:val="28"/>
        </w:rPr>
        <w:t>231</w:t>
      </w:r>
      <w:r>
        <w:rPr>
          <w:sz w:val="28"/>
          <w:szCs w:val="28"/>
        </w:rPr>
        <w:t xml:space="preserve"> от 1</w:t>
      </w:r>
      <w:r w:rsidR="00C1550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C15504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C15504">
        <w:rPr>
          <w:sz w:val="28"/>
          <w:szCs w:val="28"/>
        </w:rPr>
        <w:t>6</w:t>
      </w:r>
      <w:r>
        <w:rPr>
          <w:sz w:val="28"/>
          <w:szCs w:val="28"/>
        </w:rPr>
        <w:t xml:space="preserve"> года;</w:t>
      </w:r>
    </w:p>
    <w:p w:rsidR="00CE7815" w:rsidP="00933A00">
      <w:pPr>
        <w:pStyle w:val="21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справкой инспектора по ИАЗ ОГИБДД ОМВД России по Советскому району, согласно которой </w:t>
      </w:r>
      <w:r>
        <w:rPr>
          <w:sz w:val="28"/>
          <w:szCs w:val="28"/>
        </w:rPr>
        <w:t>Чернышов</w:t>
      </w:r>
      <w:r>
        <w:rPr>
          <w:sz w:val="28"/>
          <w:szCs w:val="28"/>
        </w:rPr>
        <w:t xml:space="preserve"> С.В. </w:t>
      </w:r>
      <w:r>
        <w:rPr>
          <w:sz w:val="28"/>
          <w:szCs w:val="28"/>
          <w:lang w:eastAsia="x-none"/>
        </w:rPr>
        <w:t xml:space="preserve">имеет водительское удостоверение. Постановлением мирового судьи от 22 апреля 2019 года </w:t>
      </w:r>
      <w:r>
        <w:rPr>
          <w:sz w:val="28"/>
          <w:szCs w:val="28"/>
        </w:rPr>
        <w:t>Чернышов</w:t>
      </w:r>
      <w:r>
        <w:rPr>
          <w:sz w:val="28"/>
          <w:szCs w:val="28"/>
        </w:rPr>
        <w:t xml:space="preserve"> С.В. лишен права управления транспортными средствами на срок 18 месяцев. </w:t>
      </w:r>
      <w:r>
        <w:rPr>
          <w:sz w:val="28"/>
          <w:szCs w:val="28"/>
          <w:lang w:eastAsia="x-none"/>
        </w:rPr>
        <w:t>В</w:t>
      </w:r>
      <w:r>
        <w:rPr>
          <w:sz w:val="28"/>
          <w:szCs w:val="28"/>
        </w:rPr>
        <w:t xml:space="preserve">одительское удостоверение сдано 07 мая 2019 года, в связи с чем </w:t>
      </w:r>
      <w:r>
        <w:rPr>
          <w:sz w:val="28"/>
          <w:szCs w:val="28"/>
          <w:lang w:eastAsia="x-none"/>
        </w:rPr>
        <w:t xml:space="preserve">срок лишения права </w:t>
      </w:r>
      <w:r>
        <w:rPr>
          <w:sz w:val="28"/>
          <w:szCs w:val="28"/>
        </w:rPr>
        <w:t xml:space="preserve">управления транспортными средствами истек 07 ноября 2020 года. </w:t>
      </w:r>
      <w:r>
        <w:rPr>
          <w:sz w:val="28"/>
          <w:szCs w:val="28"/>
        </w:rPr>
        <w:t>Чернышов</w:t>
      </w:r>
      <w:r>
        <w:rPr>
          <w:sz w:val="28"/>
          <w:szCs w:val="28"/>
        </w:rPr>
        <w:t xml:space="preserve"> С.В. за возвратом водительского удостоверения не обращался.  Водительское удостоверение находится на хранении в ОГИБДД</w:t>
      </w:r>
      <w:r w:rsidR="00BB0A5D">
        <w:rPr>
          <w:sz w:val="28"/>
          <w:szCs w:val="28"/>
        </w:rPr>
        <w:t xml:space="preserve"> ОМВД России</w:t>
      </w:r>
      <w:r>
        <w:rPr>
          <w:sz w:val="28"/>
          <w:szCs w:val="28"/>
        </w:rPr>
        <w:t xml:space="preserve"> по Советскому району;</w:t>
      </w:r>
    </w:p>
    <w:p w:rsidR="001C1FFD" w:rsidP="001C1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C66720">
        <w:rPr>
          <w:sz w:val="28"/>
          <w:szCs w:val="28"/>
        </w:rPr>
        <w:t>Чернышов</w:t>
      </w:r>
      <w:r w:rsidR="00C66720">
        <w:rPr>
          <w:sz w:val="28"/>
          <w:szCs w:val="28"/>
        </w:rPr>
        <w:t xml:space="preserve"> С.В.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804E38">
        <w:rPr>
          <w:sz w:val="28"/>
          <w:szCs w:val="28"/>
        </w:rPr>
        <w:t>29 декабря</w:t>
      </w:r>
      <w:r>
        <w:rPr>
          <w:sz w:val="28"/>
          <w:szCs w:val="28"/>
        </w:rPr>
        <w:t xml:space="preserve"> 202</w:t>
      </w:r>
      <w:r w:rsidR="00804E38">
        <w:rPr>
          <w:sz w:val="28"/>
          <w:szCs w:val="28"/>
        </w:rPr>
        <w:t>7</w:t>
      </w:r>
      <w:r>
        <w:rPr>
          <w:sz w:val="28"/>
          <w:szCs w:val="28"/>
        </w:rPr>
        <w:t xml:space="preserve"> года; </w:t>
      </w:r>
    </w:p>
    <w:p w:rsidR="00804E38" w:rsidP="00804E3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видеозаписью, представленной в материалах дела на диске, на которой в частности зафиксирован</w:t>
      </w:r>
      <w:r w:rsidR="008251B3">
        <w:rPr>
          <w:sz w:val="28"/>
          <w:szCs w:val="28"/>
        </w:rPr>
        <w:t xml:space="preserve"> факт движения транспортного средства под управлением </w:t>
      </w:r>
      <w:r w:rsidR="008251B3">
        <w:rPr>
          <w:sz w:val="28"/>
          <w:szCs w:val="28"/>
        </w:rPr>
        <w:t>Чернышова</w:t>
      </w:r>
      <w:r w:rsidR="008251B3">
        <w:rPr>
          <w:sz w:val="28"/>
          <w:szCs w:val="28"/>
        </w:rPr>
        <w:t xml:space="preserve"> С.В., </w:t>
      </w:r>
      <w:r>
        <w:rPr>
          <w:color w:val="000000"/>
          <w:sz w:val="28"/>
          <w:szCs w:val="28"/>
        </w:rPr>
        <w:t xml:space="preserve">процедура отстранения </w:t>
      </w:r>
      <w:r>
        <w:rPr>
          <w:sz w:val="28"/>
          <w:szCs w:val="28"/>
        </w:rPr>
        <w:t>Чернышова</w:t>
      </w:r>
      <w:r>
        <w:rPr>
          <w:sz w:val="28"/>
          <w:szCs w:val="28"/>
        </w:rPr>
        <w:t xml:space="preserve"> С.В.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>
        <w:rPr>
          <w:sz w:val="28"/>
          <w:szCs w:val="28"/>
        </w:rPr>
        <w:t>Чернышова</w:t>
      </w:r>
      <w:r>
        <w:rPr>
          <w:sz w:val="28"/>
          <w:szCs w:val="28"/>
        </w:rPr>
        <w:t xml:space="preserve"> С.В. на состояние алкогольного опьянения, факт согласия </w:t>
      </w:r>
      <w:r>
        <w:rPr>
          <w:sz w:val="28"/>
          <w:szCs w:val="28"/>
        </w:rPr>
        <w:t>Чернышова</w:t>
      </w:r>
      <w:r>
        <w:rPr>
          <w:sz w:val="28"/>
          <w:szCs w:val="28"/>
        </w:rPr>
        <w:t xml:space="preserve"> С.В. с результатами освидетельствования, а также процедура направления </w:t>
      </w:r>
      <w:r>
        <w:rPr>
          <w:sz w:val="28"/>
          <w:szCs w:val="28"/>
        </w:rPr>
        <w:t>Чернышова</w:t>
      </w:r>
      <w:r>
        <w:rPr>
          <w:sz w:val="28"/>
          <w:szCs w:val="28"/>
        </w:rPr>
        <w:t xml:space="preserve"> С.В. на медицинское освидетельствование на состояние опьянения и согласие последнего на его прохождение.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C66720">
        <w:rPr>
          <w:sz w:val="28"/>
          <w:szCs w:val="28"/>
        </w:rPr>
        <w:t>Чернышовым</w:t>
      </w:r>
      <w:r w:rsidR="00C66720">
        <w:rPr>
          <w:sz w:val="28"/>
          <w:szCs w:val="28"/>
        </w:rPr>
        <w:t xml:space="preserve"> С.В.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DB7C43" w:rsidP="00DB7C4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C66720">
        <w:rPr>
          <w:sz w:val="28"/>
          <w:szCs w:val="28"/>
        </w:rPr>
        <w:t>Чернышова</w:t>
      </w:r>
      <w:r w:rsidR="00C66720">
        <w:rPr>
          <w:sz w:val="28"/>
          <w:szCs w:val="28"/>
        </w:rPr>
        <w:t xml:space="preserve"> С.В.</w:t>
      </w:r>
      <w:r w:rsidR="00ED7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 xml:space="preserve">– управление транспортным </w:t>
      </w:r>
      <w:r>
        <w:rPr>
          <w:color w:val="000000"/>
          <w:sz w:val="28"/>
          <w:szCs w:val="28"/>
        </w:rPr>
        <w:t>средством водителем, находящимся в состоянии опьянения, если такие действия не содержат уголовно наказуемого деяния.</w:t>
      </w:r>
    </w:p>
    <w:p w:rsidR="00AB75A7" w:rsidP="00804E3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</w:t>
      </w:r>
      <w:r>
        <w:rPr>
          <w:color w:val="000000"/>
          <w:sz w:val="28"/>
          <w:szCs w:val="28"/>
        </w:rPr>
        <w:t xml:space="preserve">, мировой судья признает раскаяние </w:t>
      </w:r>
      <w:r>
        <w:rPr>
          <w:color w:val="000000"/>
          <w:sz w:val="28"/>
          <w:szCs w:val="28"/>
        </w:rPr>
        <w:t>Чернышова</w:t>
      </w:r>
      <w:r>
        <w:rPr>
          <w:color w:val="000000"/>
          <w:sz w:val="28"/>
          <w:szCs w:val="28"/>
        </w:rPr>
        <w:t xml:space="preserve"> С.В. в совершении административного правонарушения. </w:t>
      </w:r>
    </w:p>
    <w:p w:rsidR="00804E38" w:rsidP="00804E3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</w:t>
      </w:r>
      <w:r>
        <w:rPr>
          <w:sz w:val="28"/>
          <w:szCs w:val="28"/>
        </w:rPr>
        <w:t>Чернышов</w:t>
      </w:r>
      <w:r>
        <w:rPr>
          <w:sz w:val="28"/>
          <w:szCs w:val="28"/>
        </w:rPr>
        <w:t xml:space="preserve"> С.В.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</w:t>
      </w:r>
      <w:r w:rsidR="00AB75A7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правонарушени</w:t>
      </w:r>
      <w:r w:rsidR="00AB75A7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в области дорожного движения.</w:t>
      </w:r>
    </w:p>
    <w:p w:rsidR="00804E38" w:rsidP="00804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AB75A7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смягчающ</w:t>
      </w:r>
      <w:r w:rsidR="00AB75A7">
        <w:rPr>
          <w:sz w:val="28"/>
          <w:szCs w:val="28"/>
        </w:rPr>
        <w:t>его</w:t>
      </w:r>
      <w:r>
        <w:rPr>
          <w:sz w:val="28"/>
          <w:szCs w:val="28"/>
        </w:rPr>
        <w:t xml:space="preserve"> и отягчающего административную ответственность обстоятельств, и полагает возможным назначить </w:t>
      </w:r>
      <w:r>
        <w:rPr>
          <w:sz w:val="28"/>
          <w:szCs w:val="28"/>
        </w:rPr>
        <w:t>Чернышову</w:t>
      </w:r>
      <w:r>
        <w:rPr>
          <w:sz w:val="28"/>
          <w:szCs w:val="28"/>
        </w:rPr>
        <w:t xml:space="preserve"> С.В. административное наказание в виде административного штрафа с лишением права управления транспортными средствами на минимальный срок. </w:t>
      </w:r>
      <w:r w:rsidR="00AB75A7">
        <w:rPr>
          <w:sz w:val="28"/>
          <w:szCs w:val="28"/>
        </w:rPr>
        <w:t xml:space="preserve">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6466D0">
        <w:rPr>
          <w:sz w:val="28"/>
          <w:szCs w:val="28"/>
        </w:rPr>
        <w:t>Чернышова</w:t>
      </w:r>
      <w:r w:rsidR="006466D0">
        <w:rPr>
          <w:sz w:val="28"/>
          <w:szCs w:val="28"/>
        </w:rPr>
        <w:t xml:space="preserve"> С.В.</w:t>
      </w:r>
      <w:r w:rsidR="00804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>ОКТМО 71824000 КБК 18811601121010001140 счета получателя платежа 03100643000000018700 УИН 1881048626031000</w:t>
      </w:r>
      <w:r w:rsidR="00804E3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0</w:t>
      </w:r>
      <w:r w:rsidR="00804E38">
        <w:rPr>
          <w:bCs/>
          <w:sz w:val="28"/>
          <w:szCs w:val="28"/>
        </w:rPr>
        <w:t>70</w:t>
      </w:r>
      <w:r>
        <w:rPr>
          <w:bCs/>
          <w:sz w:val="28"/>
          <w:szCs w:val="28"/>
        </w:rPr>
        <w:t xml:space="preserve">, идентификатор плательщика </w:t>
      </w:r>
      <w:r w:rsidR="00804E38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;</w:t>
      </w:r>
      <w:r w:rsidR="006466D0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</w:t>
      </w:r>
      <w:r>
        <w:rPr>
          <w:bCs/>
          <w:sz w:val="28"/>
          <w:szCs w:val="28"/>
        </w:rPr>
        <w:t xml:space="preserve">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AB75A7" w:rsidP="00AB75A7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Мировой судья</w:t>
      </w:r>
    </w:p>
    <w:p w:rsidR="00AB75A7" w:rsidP="00AB75A7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судебного участка №2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А.В. Воробьева</w:t>
      </w:r>
    </w:p>
    <w:p w:rsidR="006466D0" w:rsidP="00AB75A7">
      <w:pPr>
        <w:jc w:val="both"/>
        <w:rPr>
          <w:sz w:val="28"/>
          <w:szCs w:val="28"/>
          <w:lang w:eastAsia="ar-SA"/>
        </w:rPr>
      </w:pPr>
    </w:p>
    <w:p w:rsidR="006466D0" w:rsidP="00AB75A7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x-none"/>
        </w:rPr>
        <w:t>Согласовано</w:t>
      </w:r>
    </w:p>
    <w:p w:rsidR="00AB75A7" w:rsidP="00ED7013">
      <w:pPr>
        <w:jc w:val="both"/>
        <w:rPr>
          <w:sz w:val="28"/>
          <w:szCs w:val="28"/>
          <w:lang w:eastAsia="ar-SA"/>
        </w:rPr>
      </w:pPr>
    </w:p>
    <w:p w:rsidR="00B625BE" w:rsidRPr="00D635C5" w:rsidP="00ED7013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466D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27C62"/>
    <w:rsid w:val="0004571E"/>
    <w:rsid w:val="00054D01"/>
    <w:rsid w:val="00056E38"/>
    <w:rsid w:val="000605F9"/>
    <w:rsid w:val="000659F5"/>
    <w:rsid w:val="0007282D"/>
    <w:rsid w:val="000B3FA7"/>
    <w:rsid w:val="000C2618"/>
    <w:rsid w:val="000D5B12"/>
    <w:rsid w:val="000E1968"/>
    <w:rsid w:val="000F355C"/>
    <w:rsid w:val="000F770D"/>
    <w:rsid w:val="00101D4F"/>
    <w:rsid w:val="00125028"/>
    <w:rsid w:val="00135AB1"/>
    <w:rsid w:val="00152412"/>
    <w:rsid w:val="00190CD8"/>
    <w:rsid w:val="00192719"/>
    <w:rsid w:val="0019499A"/>
    <w:rsid w:val="00197CDC"/>
    <w:rsid w:val="001B1BDF"/>
    <w:rsid w:val="001C1FFD"/>
    <w:rsid w:val="001C65D1"/>
    <w:rsid w:val="001D129C"/>
    <w:rsid w:val="001E2A11"/>
    <w:rsid w:val="001E3103"/>
    <w:rsid w:val="00211A81"/>
    <w:rsid w:val="00217370"/>
    <w:rsid w:val="00223556"/>
    <w:rsid w:val="0024136B"/>
    <w:rsid w:val="0024520F"/>
    <w:rsid w:val="00253D7C"/>
    <w:rsid w:val="002674AB"/>
    <w:rsid w:val="0028569D"/>
    <w:rsid w:val="002859F4"/>
    <w:rsid w:val="00294C3D"/>
    <w:rsid w:val="002A4528"/>
    <w:rsid w:val="002A6818"/>
    <w:rsid w:val="002D4FCF"/>
    <w:rsid w:val="002E2ACB"/>
    <w:rsid w:val="002E3248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775E3"/>
    <w:rsid w:val="00380D60"/>
    <w:rsid w:val="00386BED"/>
    <w:rsid w:val="00395F42"/>
    <w:rsid w:val="0039610A"/>
    <w:rsid w:val="003A0A77"/>
    <w:rsid w:val="003B1F7C"/>
    <w:rsid w:val="003B361C"/>
    <w:rsid w:val="003B4799"/>
    <w:rsid w:val="003B4952"/>
    <w:rsid w:val="003B67F8"/>
    <w:rsid w:val="003C423E"/>
    <w:rsid w:val="003C5B4F"/>
    <w:rsid w:val="003D4252"/>
    <w:rsid w:val="003D6546"/>
    <w:rsid w:val="003E0D64"/>
    <w:rsid w:val="003E5A88"/>
    <w:rsid w:val="003E6BA9"/>
    <w:rsid w:val="003E71DA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B5525"/>
    <w:rsid w:val="004C04A5"/>
    <w:rsid w:val="004C3111"/>
    <w:rsid w:val="004C573E"/>
    <w:rsid w:val="004D1FB1"/>
    <w:rsid w:val="004D7125"/>
    <w:rsid w:val="004E69BC"/>
    <w:rsid w:val="005020D1"/>
    <w:rsid w:val="005355FA"/>
    <w:rsid w:val="00557D8F"/>
    <w:rsid w:val="005700BA"/>
    <w:rsid w:val="00576477"/>
    <w:rsid w:val="00582320"/>
    <w:rsid w:val="00595E13"/>
    <w:rsid w:val="00595FDB"/>
    <w:rsid w:val="00597210"/>
    <w:rsid w:val="005A312D"/>
    <w:rsid w:val="005A5CDF"/>
    <w:rsid w:val="005B5571"/>
    <w:rsid w:val="005B56BF"/>
    <w:rsid w:val="005C1595"/>
    <w:rsid w:val="005D0F3B"/>
    <w:rsid w:val="005D187A"/>
    <w:rsid w:val="005D5F1E"/>
    <w:rsid w:val="005D6E40"/>
    <w:rsid w:val="005D787A"/>
    <w:rsid w:val="005D78DB"/>
    <w:rsid w:val="005D7C51"/>
    <w:rsid w:val="005E7BC5"/>
    <w:rsid w:val="00603B13"/>
    <w:rsid w:val="00611B60"/>
    <w:rsid w:val="00615262"/>
    <w:rsid w:val="00626541"/>
    <w:rsid w:val="00632682"/>
    <w:rsid w:val="006378CE"/>
    <w:rsid w:val="00645BAA"/>
    <w:rsid w:val="006466D0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2576B"/>
    <w:rsid w:val="007351D9"/>
    <w:rsid w:val="0074121C"/>
    <w:rsid w:val="00744424"/>
    <w:rsid w:val="00747A4C"/>
    <w:rsid w:val="00750D0A"/>
    <w:rsid w:val="00772289"/>
    <w:rsid w:val="00793593"/>
    <w:rsid w:val="007E70BF"/>
    <w:rsid w:val="007F009A"/>
    <w:rsid w:val="00803FA4"/>
    <w:rsid w:val="00804E38"/>
    <w:rsid w:val="0080558F"/>
    <w:rsid w:val="0080570A"/>
    <w:rsid w:val="008211CC"/>
    <w:rsid w:val="008251B3"/>
    <w:rsid w:val="0083100F"/>
    <w:rsid w:val="00834E24"/>
    <w:rsid w:val="0083726E"/>
    <w:rsid w:val="00852AFB"/>
    <w:rsid w:val="00870C2E"/>
    <w:rsid w:val="00877198"/>
    <w:rsid w:val="008966B1"/>
    <w:rsid w:val="008B4F5E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3A00"/>
    <w:rsid w:val="00934A2C"/>
    <w:rsid w:val="0094350E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71FA9"/>
    <w:rsid w:val="00A84C80"/>
    <w:rsid w:val="00AA35DB"/>
    <w:rsid w:val="00AB262B"/>
    <w:rsid w:val="00AB75A7"/>
    <w:rsid w:val="00AC2BEB"/>
    <w:rsid w:val="00AC5E27"/>
    <w:rsid w:val="00AD13A9"/>
    <w:rsid w:val="00AD4A21"/>
    <w:rsid w:val="00AF2724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6332E"/>
    <w:rsid w:val="00B73151"/>
    <w:rsid w:val="00B75F79"/>
    <w:rsid w:val="00B8660A"/>
    <w:rsid w:val="00B90D77"/>
    <w:rsid w:val="00B933B1"/>
    <w:rsid w:val="00B93B87"/>
    <w:rsid w:val="00BA4341"/>
    <w:rsid w:val="00BB0A5D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15504"/>
    <w:rsid w:val="00C21167"/>
    <w:rsid w:val="00C22C7D"/>
    <w:rsid w:val="00C34580"/>
    <w:rsid w:val="00C35651"/>
    <w:rsid w:val="00C66720"/>
    <w:rsid w:val="00C738CC"/>
    <w:rsid w:val="00C74B51"/>
    <w:rsid w:val="00C750F2"/>
    <w:rsid w:val="00C7614E"/>
    <w:rsid w:val="00C81139"/>
    <w:rsid w:val="00C829A8"/>
    <w:rsid w:val="00C85637"/>
    <w:rsid w:val="00C90324"/>
    <w:rsid w:val="00C91667"/>
    <w:rsid w:val="00CA2ADC"/>
    <w:rsid w:val="00CD69FD"/>
    <w:rsid w:val="00CE72DE"/>
    <w:rsid w:val="00CE76D8"/>
    <w:rsid w:val="00CE7815"/>
    <w:rsid w:val="00CF59EA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7EC5"/>
    <w:rsid w:val="00DB7C43"/>
    <w:rsid w:val="00DC3EA4"/>
    <w:rsid w:val="00E149D0"/>
    <w:rsid w:val="00E17DAE"/>
    <w:rsid w:val="00E25483"/>
    <w:rsid w:val="00E36B95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837E5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D7013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852F2"/>
    <w:rsid w:val="00FA3440"/>
    <w:rsid w:val="00FA416B"/>
    <w:rsid w:val="00FB042A"/>
    <w:rsid w:val="00FB2500"/>
    <w:rsid w:val="00FB3703"/>
    <w:rsid w:val="00FD1658"/>
    <w:rsid w:val="00FD3D2C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EEB18-E940-4D49-A27A-2D5C5F28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